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5518A311"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ED7F26" w:rsidRPr="00ED7F26">
        <w:rPr>
          <w:rFonts w:ascii="宋体" w:hAnsi="宋体" w:cs="Arial" w:hint="eastAsia"/>
          <w:szCs w:val="21"/>
        </w:rPr>
        <w:t>双向真空辅助乳房活检系统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5DAE27F3"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双向真空辅助乳房活检系统技术性能参数</w:t>
      </w:r>
    </w:p>
    <w:p w14:paraId="7D3F6B37" w14:textId="77777777" w:rsidR="00ED7F26" w:rsidRPr="00ED7F26" w:rsidRDefault="00ED7F26" w:rsidP="00ED7F26">
      <w:pPr>
        <w:snapToGrid w:val="0"/>
        <w:spacing w:line="360" w:lineRule="auto"/>
        <w:jc w:val="left"/>
        <w:rPr>
          <w:rFonts w:ascii="宋体" w:hAnsi="宋体" w:cs="宋体"/>
          <w:kern w:val="0"/>
          <w:sz w:val="22"/>
        </w:rPr>
      </w:pPr>
    </w:p>
    <w:p w14:paraId="05012A4D"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w:t>
      </w:r>
      <w:r w:rsidRPr="00ED7F26">
        <w:rPr>
          <w:rFonts w:ascii="宋体" w:hAnsi="宋体" w:cs="宋体" w:hint="eastAsia"/>
          <w:kern w:val="0"/>
          <w:sz w:val="22"/>
        </w:rPr>
        <w:tab/>
        <w:t>真空强度和形式：23-25in/HG,连续负压</w:t>
      </w:r>
    </w:p>
    <w:p w14:paraId="18C06F44"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2</w:t>
      </w:r>
      <w:r w:rsidRPr="00ED7F26">
        <w:rPr>
          <w:rFonts w:ascii="宋体" w:hAnsi="宋体" w:cs="宋体" w:hint="eastAsia"/>
          <w:kern w:val="0"/>
          <w:sz w:val="22"/>
        </w:rPr>
        <w:tab/>
        <w:t>真空方向：专利侧向负压确保样本固定并吸入取样槽，轴向负压确保样本的快速稳定传输</w:t>
      </w:r>
    </w:p>
    <w:p w14:paraId="29794C63"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3</w:t>
      </w:r>
      <w:r w:rsidRPr="00ED7F26">
        <w:rPr>
          <w:rFonts w:ascii="宋体" w:hAnsi="宋体" w:cs="宋体" w:hint="eastAsia"/>
          <w:kern w:val="0"/>
          <w:sz w:val="22"/>
        </w:rPr>
        <w:tab/>
        <w:t>穿刺方式:单次穿刺，多次切割</w:t>
      </w:r>
    </w:p>
    <w:p w14:paraId="2D742CC9"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4</w:t>
      </w:r>
      <w:r w:rsidRPr="00ED7F26">
        <w:rPr>
          <w:rFonts w:ascii="宋体" w:hAnsi="宋体" w:cs="宋体" w:hint="eastAsia"/>
          <w:kern w:val="0"/>
          <w:sz w:val="22"/>
        </w:rPr>
        <w:tab/>
        <w:t>旋切刀头设计：平刀头设计，减少创面损伤</w:t>
      </w:r>
    </w:p>
    <w:p w14:paraId="5CE6E50C"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5</w:t>
      </w:r>
      <w:r w:rsidRPr="00ED7F26">
        <w:rPr>
          <w:rFonts w:ascii="宋体" w:hAnsi="宋体" w:cs="宋体" w:hint="eastAsia"/>
          <w:kern w:val="0"/>
          <w:sz w:val="22"/>
        </w:rPr>
        <w:tab/>
        <w:t>旋切方式：360度多个方向旋转切割</w:t>
      </w:r>
    </w:p>
    <w:p w14:paraId="20EDE8E2"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6</w:t>
      </w:r>
      <w:r w:rsidRPr="00ED7F26">
        <w:rPr>
          <w:rFonts w:ascii="宋体" w:hAnsi="宋体" w:cs="宋体" w:hint="eastAsia"/>
          <w:kern w:val="0"/>
          <w:sz w:val="22"/>
        </w:rPr>
        <w:tab/>
        <w:t>手术时间：切取1g标本时间&lt; 45秒</w:t>
      </w:r>
    </w:p>
    <w:p w14:paraId="620BF2AD"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7</w:t>
      </w:r>
      <w:r w:rsidRPr="00ED7F26">
        <w:rPr>
          <w:rFonts w:ascii="宋体" w:hAnsi="宋体" w:cs="宋体" w:hint="eastAsia"/>
          <w:kern w:val="0"/>
          <w:sz w:val="22"/>
        </w:rPr>
        <w:tab/>
        <w:t>活检针刀头停止点模式：砧板设计，彻底切断组织</w:t>
      </w:r>
    </w:p>
    <w:p w14:paraId="7F69C91C"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8</w:t>
      </w:r>
      <w:r w:rsidRPr="00ED7F26">
        <w:rPr>
          <w:rFonts w:ascii="宋体" w:hAnsi="宋体" w:cs="宋体" w:hint="eastAsia"/>
          <w:kern w:val="0"/>
          <w:sz w:val="22"/>
        </w:rPr>
        <w:tab/>
        <w:t>套管模式:针体纵切面为</w:t>
      </w:r>
      <w:proofErr w:type="gramStart"/>
      <w:r w:rsidRPr="00ED7F26">
        <w:rPr>
          <w:rFonts w:ascii="宋体" w:hAnsi="宋体" w:cs="宋体" w:hint="eastAsia"/>
          <w:kern w:val="0"/>
          <w:sz w:val="22"/>
        </w:rPr>
        <w:t>上下双</w:t>
      </w:r>
      <w:proofErr w:type="gramEnd"/>
      <w:r w:rsidRPr="00ED7F26">
        <w:rPr>
          <w:rFonts w:ascii="宋体" w:hAnsi="宋体" w:cs="宋体" w:hint="eastAsia"/>
          <w:kern w:val="0"/>
          <w:sz w:val="22"/>
        </w:rPr>
        <w:t>套管设计，方便切取标本和体液分离</w:t>
      </w:r>
    </w:p>
    <w:p w14:paraId="18553774"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9</w:t>
      </w:r>
      <w:r w:rsidRPr="00ED7F26">
        <w:rPr>
          <w:rFonts w:ascii="宋体" w:hAnsi="宋体" w:cs="宋体" w:hint="eastAsia"/>
          <w:kern w:val="0"/>
          <w:sz w:val="22"/>
        </w:rPr>
        <w:tab/>
        <w:t>刀槽设计：三种规格调节可变取样槽长度，8G探针可达到12mm,18mm,23mm三种切割取样长度。方便切取各种位置的病变。</w:t>
      </w:r>
    </w:p>
    <w:p w14:paraId="183D0F6C"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10</w:t>
      </w:r>
      <w:r w:rsidRPr="00ED7F26">
        <w:rPr>
          <w:rFonts w:ascii="宋体" w:hAnsi="宋体" w:cs="宋体" w:hint="eastAsia"/>
          <w:kern w:val="0"/>
          <w:sz w:val="22"/>
        </w:rPr>
        <w:tab/>
        <w:t>标本取样排列方式：可视样本收集管理系统，一次自动旋转收集并逐条排列12条标本，并可多次旋转收集样本，方便影像检测和病理送检</w:t>
      </w:r>
    </w:p>
    <w:p w14:paraId="79855123"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11</w:t>
      </w:r>
      <w:r w:rsidRPr="00ED7F26">
        <w:rPr>
          <w:rFonts w:ascii="宋体" w:hAnsi="宋体" w:cs="宋体" w:hint="eastAsia"/>
          <w:kern w:val="0"/>
          <w:sz w:val="22"/>
        </w:rPr>
        <w:tab/>
        <w:t>术中出血处理：连续真空吸取</w:t>
      </w:r>
    </w:p>
    <w:p w14:paraId="0A86A0AE"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12</w:t>
      </w:r>
      <w:r w:rsidRPr="00ED7F26">
        <w:rPr>
          <w:rFonts w:ascii="宋体" w:hAnsi="宋体" w:cs="宋体" w:hint="eastAsia"/>
          <w:kern w:val="0"/>
          <w:sz w:val="22"/>
        </w:rPr>
        <w:tab/>
        <w:t>活检针规格：8G/10G</w:t>
      </w:r>
    </w:p>
    <w:p w14:paraId="69CEFB84"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8G≧350mg(标本重量)</w:t>
      </w:r>
    </w:p>
    <w:p w14:paraId="4493DBA8"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13</w:t>
      </w:r>
      <w:r w:rsidRPr="00ED7F26">
        <w:rPr>
          <w:rFonts w:ascii="宋体" w:hAnsi="宋体" w:cs="宋体" w:hint="eastAsia"/>
          <w:kern w:val="0"/>
          <w:sz w:val="22"/>
        </w:rPr>
        <w:tab/>
        <w:t>影像引导:超声引导，三维立体定位引导</w:t>
      </w:r>
    </w:p>
    <w:p w14:paraId="775E9AAA"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不同影像条件</w:t>
      </w:r>
      <w:proofErr w:type="gramStart"/>
      <w:r w:rsidRPr="00ED7F26">
        <w:rPr>
          <w:rFonts w:ascii="宋体" w:hAnsi="宋体" w:cs="宋体" w:hint="eastAsia"/>
          <w:kern w:val="0"/>
          <w:sz w:val="22"/>
        </w:rPr>
        <w:t>下配套</w:t>
      </w:r>
      <w:proofErr w:type="gramEnd"/>
      <w:r w:rsidRPr="00ED7F26">
        <w:rPr>
          <w:rFonts w:ascii="宋体" w:hAnsi="宋体" w:cs="宋体" w:hint="eastAsia"/>
          <w:kern w:val="0"/>
          <w:sz w:val="22"/>
        </w:rPr>
        <w:t>不同专用手柄</w:t>
      </w:r>
    </w:p>
    <w:p w14:paraId="03605569"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14</w:t>
      </w:r>
      <w:r w:rsidRPr="00ED7F26">
        <w:rPr>
          <w:rFonts w:ascii="宋体" w:hAnsi="宋体" w:cs="宋体" w:hint="eastAsia"/>
          <w:kern w:val="0"/>
          <w:sz w:val="22"/>
        </w:rPr>
        <w:tab/>
        <w:t>控制方式:手控和脚踏开关控制</w:t>
      </w:r>
    </w:p>
    <w:p w14:paraId="21B9551E"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15</w:t>
      </w:r>
      <w:r w:rsidRPr="00ED7F26">
        <w:rPr>
          <w:rFonts w:ascii="宋体" w:hAnsi="宋体" w:cs="宋体" w:hint="eastAsia"/>
          <w:kern w:val="0"/>
          <w:sz w:val="22"/>
        </w:rPr>
        <w:tab/>
        <w:t>操作界面：屏幕为液晶屏触摸式操作，实时动画显示工作状况</w:t>
      </w:r>
    </w:p>
    <w:p w14:paraId="5E032DAC"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16</w:t>
      </w:r>
      <w:r w:rsidRPr="00ED7F26">
        <w:rPr>
          <w:rFonts w:ascii="宋体" w:hAnsi="宋体" w:cs="宋体" w:hint="eastAsia"/>
          <w:kern w:val="0"/>
          <w:sz w:val="22"/>
        </w:rPr>
        <w:tab/>
        <w:t>负压强度可调节：负压强度调节功能，可根据手术需要手动调节控制负压强度</w:t>
      </w:r>
    </w:p>
    <w:p w14:paraId="3AFC0E27"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17</w:t>
      </w:r>
      <w:r w:rsidRPr="00ED7F26">
        <w:rPr>
          <w:rFonts w:ascii="宋体" w:hAnsi="宋体" w:cs="宋体" w:hint="eastAsia"/>
          <w:kern w:val="0"/>
          <w:sz w:val="22"/>
        </w:rPr>
        <w:tab/>
        <w:t xml:space="preserve">故障报警系统：有故障报警系统，可以及时确定并排除故障    </w:t>
      </w:r>
    </w:p>
    <w:p w14:paraId="72B7D2DE"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18</w:t>
      </w:r>
      <w:r w:rsidRPr="00ED7F26">
        <w:rPr>
          <w:rFonts w:ascii="宋体" w:hAnsi="宋体" w:cs="宋体" w:hint="eastAsia"/>
          <w:kern w:val="0"/>
          <w:sz w:val="22"/>
        </w:rPr>
        <w:tab/>
        <w:t>盐水冲洗功能，避免堵刀</w:t>
      </w:r>
    </w:p>
    <w:p w14:paraId="112193A6"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19</w:t>
      </w:r>
      <w:r w:rsidRPr="00ED7F26">
        <w:rPr>
          <w:rFonts w:ascii="宋体" w:hAnsi="宋体" w:cs="宋体" w:hint="eastAsia"/>
          <w:kern w:val="0"/>
          <w:sz w:val="22"/>
        </w:rPr>
        <w:tab/>
        <w:t>适应范围：影像可见病灶的活检和完整切除</w:t>
      </w:r>
    </w:p>
    <w:p w14:paraId="502A0AAA"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20</w:t>
      </w:r>
      <w:r w:rsidRPr="00ED7F26">
        <w:rPr>
          <w:rFonts w:ascii="宋体" w:hAnsi="宋体" w:cs="宋体" w:hint="eastAsia"/>
          <w:kern w:val="0"/>
          <w:sz w:val="22"/>
        </w:rPr>
        <w:tab/>
        <w:t>三类医疗器械认证标准：整机取得我国SFDA三类医疗器械认证，并且认证在有效期内</w:t>
      </w:r>
    </w:p>
    <w:p w14:paraId="77E800E8" w14:textId="77777777" w:rsidR="00ED7F26" w:rsidRPr="00ED7F26" w:rsidRDefault="00ED7F26" w:rsidP="00ED7F26">
      <w:pPr>
        <w:snapToGrid w:val="0"/>
        <w:spacing w:line="360" w:lineRule="auto"/>
        <w:jc w:val="left"/>
        <w:rPr>
          <w:rFonts w:ascii="宋体" w:hAnsi="宋体" w:cs="宋体"/>
          <w:kern w:val="0"/>
          <w:sz w:val="22"/>
        </w:rPr>
      </w:pPr>
    </w:p>
    <w:p w14:paraId="1A77CCBA"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lastRenderedPageBreak/>
        <w:t>每套设备应包含至少以下配件：</w:t>
      </w:r>
    </w:p>
    <w:p w14:paraId="00F5CC92"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主机</w:t>
      </w:r>
      <w:r w:rsidRPr="00ED7F26">
        <w:rPr>
          <w:rFonts w:ascii="宋体" w:hAnsi="宋体" w:cs="宋体" w:hint="eastAsia"/>
          <w:kern w:val="0"/>
          <w:sz w:val="22"/>
        </w:rPr>
        <w:tab/>
      </w:r>
      <w:r w:rsidRPr="00ED7F26">
        <w:rPr>
          <w:rFonts w:ascii="宋体" w:hAnsi="宋体" w:cs="宋体" w:hint="eastAsia"/>
          <w:kern w:val="0"/>
          <w:sz w:val="22"/>
        </w:rPr>
        <w:tab/>
        <w:t>1</w:t>
      </w:r>
      <w:r w:rsidRPr="00ED7F26">
        <w:rPr>
          <w:rFonts w:ascii="宋体" w:hAnsi="宋体" w:cs="宋体" w:hint="eastAsia"/>
          <w:kern w:val="0"/>
          <w:sz w:val="22"/>
        </w:rPr>
        <w:tab/>
        <w:t>台</w:t>
      </w:r>
    </w:p>
    <w:p w14:paraId="70B5BE13"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推车</w:t>
      </w:r>
      <w:r w:rsidRPr="00ED7F26">
        <w:rPr>
          <w:rFonts w:ascii="宋体" w:hAnsi="宋体" w:cs="宋体" w:hint="eastAsia"/>
          <w:kern w:val="0"/>
          <w:sz w:val="22"/>
        </w:rPr>
        <w:tab/>
      </w:r>
      <w:r w:rsidRPr="00ED7F26">
        <w:rPr>
          <w:rFonts w:ascii="宋体" w:hAnsi="宋体" w:cs="宋体" w:hint="eastAsia"/>
          <w:kern w:val="0"/>
          <w:sz w:val="22"/>
        </w:rPr>
        <w:tab/>
        <w:t>1</w:t>
      </w:r>
      <w:r w:rsidRPr="00ED7F26">
        <w:rPr>
          <w:rFonts w:ascii="宋体" w:hAnsi="宋体" w:cs="宋体" w:hint="eastAsia"/>
          <w:kern w:val="0"/>
          <w:sz w:val="22"/>
        </w:rPr>
        <w:tab/>
        <w:t>个</w:t>
      </w:r>
    </w:p>
    <w:p w14:paraId="0749D239"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旋切探针</w:t>
      </w:r>
      <w:r w:rsidRPr="00ED7F26">
        <w:rPr>
          <w:rFonts w:ascii="宋体" w:hAnsi="宋体" w:cs="宋体" w:hint="eastAsia"/>
          <w:kern w:val="0"/>
          <w:sz w:val="22"/>
        </w:rPr>
        <w:tab/>
      </w:r>
      <w:r w:rsidRPr="00ED7F26">
        <w:rPr>
          <w:rFonts w:ascii="宋体" w:hAnsi="宋体" w:cs="宋体" w:hint="eastAsia"/>
          <w:kern w:val="0"/>
          <w:sz w:val="22"/>
        </w:rPr>
        <w:tab/>
        <w:t>1</w:t>
      </w:r>
      <w:r w:rsidRPr="00ED7F26">
        <w:rPr>
          <w:rFonts w:ascii="宋体" w:hAnsi="宋体" w:cs="宋体" w:hint="eastAsia"/>
          <w:kern w:val="0"/>
          <w:sz w:val="22"/>
        </w:rPr>
        <w:tab/>
        <w:t>根</w:t>
      </w:r>
    </w:p>
    <w:p w14:paraId="36128257"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U/S手柄</w:t>
      </w:r>
      <w:r w:rsidRPr="00ED7F26">
        <w:rPr>
          <w:rFonts w:ascii="宋体" w:hAnsi="宋体" w:cs="宋体" w:hint="eastAsia"/>
          <w:kern w:val="0"/>
          <w:sz w:val="22"/>
        </w:rPr>
        <w:tab/>
      </w:r>
      <w:r w:rsidRPr="00ED7F26">
        <w:rPr>
          <w:rFonts w:ascii="宋体" w:hAnsi="宋体" w:cs="宋体" w:hint="eastAsia"/>
          <w:kern w:val="0"/>
          <w:sz w:val="22"/>
        </w:rPr>
        <w:tab/>
        <w:t>1</w:t>
      </w:r>
      <w:r w:rsidRPr="00ED7F26">
        <w:rPr>
          <w:rFonts w:ascii="宋体" w:hAnsi="宋体" w:cs="宋体" w:hint="eastAsia"/>
          <w:kern w:val="0"/>
          <w:sz w:val="22"/>
        </w:rPr>
        <w:tab/>
        <w:t>根</w:t>
      </w:r>
    </w:p>
    <w:p w14:paraId="7F1F0ED4"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真空桶</w:t>
      </w:r>
      <w:r w:rsidRPr="00ED7F26">
        <w:rPr>
          <w:rFonts w:ascii="宋体" w:hAnsi="宋体" w:cs="宋体" w:hint="eastAsia"/>
          <w:kern w:val="0"/>
          <w:sz w:val="22"/>
        </w:rPr>
        <w:tab/>
      </w:r>
      <w:r w:rsidRPr="00ED7F26">
        <w:rPr>
          <w:rFonts w:ascii="宋体" w:hAnsi="宋体" w:cs="宋体" w:hint="eastAsia"/>
          <w:kern w:val="0"/>
          <w:sz w:val="22"/>
        </w:rPr>
        <w:tab/>
        <w:t>1</w:t>
      </w:r>
      <w:r w:rsidRPr="00ED7F26">
        <w:rPr>
          <w:rFonts w:ascii="宋体" w:hAnsi="宋体" w:cs="宋体" w:hint="eastAsia"/>
          <w:kern w:val="0"/>
          <w:sz w:val="22"/>
        </w:rPr>
        <w:tab/>
        <w:t>个</w:t>
      </w:r>
    </w:p>
    <w:p w14:paraId="6588E94D" w14:textId="77777777" w:rsidR="00ED7F26" w:rsidRPr="00ED7F26" w:rsidRDefault="00ED7F26" w:rsidP="00ED7F26">
      <w:pPr>
        <w:snapToGrid w:val="0"/>
        <w:spacing w:line="360" w:lineRule="auto"/>
        <w:jc w:val="left"/>
        <w:rPr>
          <w:rFonts w:ascii="宋体" w:hAnsi="宋体" w:cs="宋体"/>
          <w:kern w:val="0"/>
          <w:sz w:val="22"/>
        </w:rPr>
      </w:pPr>
    </w:p>
    <w:p w14:paraId="506B2CC7"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到货期：一周内</w:t>
      </w:r>
    </w:p>
    <w:p w14:paraId="3AA1A729"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保修：3年</w:t>
      </w:r>
    </w:p>
    <w:p w14:paraId="669693B4" w14:textId="77777777" w:rsidR="00ED7F26" w:rsidRPr="00ED7F26"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预算：49万元</w:t>
      </w:r>
    </w:p>
    <w:p w14:paraId="0C6EA146" w14:textId="39AD48FE" w:rsidR="00C11658" w:rsidRDefault="00ED7F26" w:rsidP="00ED7F26">
      <w:pPr>
        <w:snapToGrid w:val="0"/>
        <w:spacing w:line="360" w:lineRule="auto"/>
        <w:jc w:val="left"/>
        <w:rPr>
          <w:rFonts w:ascii="宋体" w:hAnsi="宋体" w:cs="宋体"/>
          <w:kern w:val="0"/>
          <w:sz w:val="22"/>
        </w:rPr>
      </w:pPr>
      <w:r w:rsidRPr="00ED7F26">
        <w:rPr>
          <w:rFonts w:ascii="宋体" w:hAnsi="宋体" w:cs="宋体" w:hint="eastAsia"/>
          <w:kern w:val="0"/>
          <w:sz w:val="22"/>
        </w:rPr>
        <w:t>数量：1套</w:t>
      </w:r>
    </w:p>
    <w:p w14:paraId="1754031E" w14:textId="77777777" w:rsidR="006F7FBF" w:rsidRDefault="006F7FBF" w:rsidP="00ED7F26">
      <w:pPr>
        <w:snapToGrid w:val="0"/>
        <w:spacing w:line="360" w:lineRule="auto"/>
        <w:jc w:val="left"/>
        <w:rPr>
          <w:rFonts w:ascii="宋体" w:hAnsi="宋体" w:cs="宋体"/>
          <w:kern w:val="0"/>
          <w:sz w:val="22"/>
        </w:rPr>
      </w:pPr>
    </w:p>
    <w:p w14:paraId="0D085777" w14:textId="77777777" w:rsidR="006F7FBF" w:rsidRPr="00B52232" w:rsidRDefault="006F7FBF" w:rsidP="00ED7F26">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77777777"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14:paraId="3A8E04B4" w14:textId="5F5D1B4E"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FA710F">
        <w:rPr>
          <w:rFonts w:asciiTheme="minorEastAsia" w:eastAsiaTheme="minorEastAsia" w:hAnsiTheme="minorEastAsia" w:hint="eastAsia"/>
          <w:kern w:val="0"/>
          <w:szCs w:val="21"/>
        </w:rPr>
        <w:t>眼视光中心二层第九会议室。</w:t>
      </w:r>
      <w:bookmarkStart w:id="0" w:name="_GoBack"/>
      <w:bookmarkEnd w:id="0"/>
    </w:p>
    <w:p w14:paraId="75574DAC" w14:textId="416E0DEE"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19F24634"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lastRenderedPageBreak/>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w:t>
      </w:r>
      <w:r>
        <w:rPr>
          <w:rFonts w:ascii="宋体" w:hAnsi="宋体" w:hint="eastAsia"/>
          <w:sz w:val="24"/>
        </w:rPr>
        <w:lastRenderedPageBreak/>
        <w:t>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2BA2F" w14:textId="77777777" w:rsidR="00E95638" w:rsidRDefault="00E95638" w:rsidP="00C35CAB">
      <w:r>
        <w:separator/>
      </w:r>
    </w:p>
  </w:endnote>
  <w:endnote w:type="continuationSeparator" w:id="0">
    <w:p w14:paraId="03197623" w14:textId="77777777" w:rsidR="00E95638" w:rsidRDefault="00E9563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D233D" w14:textId="77777777" w:rsidR="00E95638" w:rsidRDefault="00E95638" w:rsidP="00C35CAB">
      <w:r>
        <w:separator/>
      </w:r>
    </w:p>
  </w:footnote>
  <w:footnote w:type="continuationSeparator" w:id="0">
    <w:p w14:paraId="6085B1E1" w14:textId="77777777" w:rsidR="00E95638" w:rsidRDefault="00E9563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2F5F"/>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6F7FBF"/>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22496"/>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5638"/>
    <w:rsid w:val="00E96CE5"/>
    <w:rsid w:val="00EA49BF"/>
    <w:rsid w:val="00EA52E5"/>
    <w:rsid w:val="00EA59BA"/>
    <w:rsid w:val="00EB1D25"/>
    <w:rsid w:val="00EB5F2D"/>
    <w:rsid w:val="00EB631C"/>
    <w:rsid w:val="00EC07F4"/>
    <w:rsid w:val="00EC5F5A"/>
    <w:rsid w:val="00ED0586"/>
    <w:rsid w:val="00ED0D5C"/>
    <w:rsid w:val="00ED7F26"/>
    <w:rsid w:val="00EE0C1D"/>
    <w:rsid w:val="00EE1D44"/>
    <w:rsid w:val="00EE389A"/>
    <w:rsid w:val="00EE5D2A"/>
    <w:rsid w:val="00EF3813"/>
    <w:rsid w:val="00EF76E6"/>
    <w:rsid w:val="00F03EA7"/>
    <w:rsid w:val="00F062A4"/>
    <w:rsid w:val="00F149E7"/>
    <w:rsid w:val="00F23831"/>
    <w:rsid w:val="00F2518A"/>
    <w:rsid w:val="00F25A8A"/>
    <w:rsid w:val="00F260F7"/>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A710F"/>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B8D427-73B4-4CDF-A922-EBAAE5C8E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748</Words>
  <Characters>4270</Characters>
  <Application>Microsoft Office Word</Application>
  <DocSecurity>0</DocSecurity>
  <Lines>35</Lines>
  <Paragraphs>10</Paragraphs>
  <ScaleCrop>false</ScaleCrop>
  <Company/>
  <LinksUpToDate>false</LinksUpToDate>
  <CharactersWithSpaces>5008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103</cp:revision>
  <cp:lastPrinted>2015-07-01T23:52:00Z</cp:lastPrinted>
  <dcterms:created xsi:type="dcterms:W3CDTF">2021-03-18T02:48:00Z</dcterms:created>
  <dcterms:modified xsi:type="dcterms:W3CDTF">2022-08-10T08:43:00Z</dcterms:modified>
</cp:coreProperties>
</file>